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B7" w:rsidRDefault="00DE12B7" w:rsidP="00DE12B7">
      <w:pPr>
        <w:spacing w:before="120" w:after="0" w:line="240" w:lineRule="auto"/>
        <w:jc w:val="center"/>
        <w:rPr>
          <w:b/>
          <w:sz w:val="28"/>
          <w:szCs w:val="28"/>
        </w:rPr>
      </w:pPr>
      <w:bookmarkStart w:id="0" w:name="Szöveg49"/>
      <w:r w:rsidRPr="00C3008D">
        <w:rPr>
          <w:b/>
          <w:sz w:val="28"/>
          <w:szCs w:val="28"/>
        </w:rPr>
        <w:t xml:space="preserve">Közösségi művelődés civil terekben: </w:t>
      </w:r>
    </w:p>
    <w:p w:rsidR="00DE12B7" w:rsidRPr="00C3008D" w:rsidRDefault="00DE12B7" w:rsidP="00DE12B7">
      <w:pPr>
        <w:spacing w:after="60" w:line="240" w:lineRule="auto"/>
        <w:jc w:val="center"/>
        <w:rPr>
          <w:b/>
          <w:sz w:val="28"/>
          <w:szCs w:val="28"/>
          <w:highlight w:val="green"/>
        </w:rPr>
      </w:pPr>
      <w:proofErr w:type="gramStart"/>
      <w:r w:rsidRPr="00C3008D">
        <w:rPr>
          <w:b/>
          <w:sz w:val="28"/>
          <w:szCs w:val="28"/>
        </w:rPr>
        <w:t>közösségfejlesztés</w:t>
      </w:r>
      <w:proofErr w:type="gramEnd"/>
      <w:r w:rsidRPr="00C3008D">
        <w:rPr>
          <w:b/>
          <w:sz w:val="28"/>
          <w:szCs w:val="28"/>
        </w:rPr>
        <w:t xml:space="preserve"> és közösségszervezés</w:t>
      </w:r>
    </w:p>
    <w:bookmarkEnd w:id="0"/>
    <w:p w:rsidR="00DE12B7" w:rsidRDefault="00DE12B7" w:rsidP="00DE12B7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CB77C1">
        <w:rPr>
          <w:sz w:val="28"/>
          <w:szCs w:val="28"/>
        </w:rPr>
        <w:t xml:space="preserve"> órás köz</w:t>
      </w:r>
      <w:r>
        <w:rPr>
          <w:sz w:val="28"/>
          <w:szCs w:val="28"/>
        </w:rPr>
        <w:t>művelődési szakmai továbbképzés</w:t>
      </w:r>
    </w:p>
    <w:p w:rsidR="00DE12B7" w:rsidRPr="00B5182C" w:rsidRDefault="00DE12B7" w:rsidP="00DE12B7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0"/>
          <w:szCs w:val="28"/>
        </w:rPr>
      </w:pP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77C1">
        <w:rPr>
          <w:sz w:val="24"/>
          <w:szCs w:val="24"/>
        </w:rPr>
        <w:t xml:space="preserve">Akkreditációt jóváhagyó határozat száma: </w:t>
      </w:r>
      <w:r>
        <w:rPr>
          <w:sz w:val="24"/>
          <w:szCs w:val="24"/>
        </w:rPr>
        <w:t>63224-4</w:t>
      </w:r>
      <w:r w:rsidRPr="00CB77C1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Pr="00CB77C1">
        <w:rPr>
          <w:sz w:val="24"/>
          <w:szCs w:val="24"/>
        </w:rPr>
        <w:t>/KOZ</w:t>
      </w:r>
      <w:r>
        <w:rPr>
          <w:sz w:val="24"/>
          <w:szCs w:val="24"/>
        </w:rPr>
        <w:t>OS</w:t>
      </w:r>
      <w:r w:rsidRPr="00CB77C1">
        <w:rPr>
          <w:sz w:val="24"/>
          <w:szCs w:val="24"/>
        </w:rPr>
        <w:t>MUV</w:t>
      </w: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200" w:lineRule="exact"/>
        <w:rPr>
          <w:sz w:val="12"/>
          <w:szCs w:val="12"/>
        </w:rPr>
      </w:pPr>
    </w:p>
    <w:p w:rsidR="00DE12B7" w:rsidRPr="00B5182C" w:rsidRDefault="00DE12B7" w:rsidP="00DE12B7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  <w:sz w:val="24"/>
          <w:szCs w:val="24"/>
        </w:rPr>
        <w:t xml:space="preserve">KÉPZÉS HELYSZÍNE: </w:t>
      </w:r>
      <w:r>
        <w:rPr>
          <w:bCs/>
        </w:rPr>
        <w:t>Győr</w:t>
      </w:r>
    </w:p>
    <w:p w:rsidR="00DE12B7" w:rsidRPr="00B5182C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B77C1">
        <w:rPr>
          <w:b/>
          <w:bCs/>
          <w:sz w:val="24"/>
          <w:szCs w:val="24"/>
        </w:rPr>
        <w:t xml:space="preserve">KÉPZÉS LEBONYOLÍTÓJA: </w:t>
      </w:r>
      <w:r w:rsidRPr="00B5182C">
        <w:rPr>
          <w:b/>
          <w:bCs/>
        </w:rPr>
        <w:t>NMI Művelődési Intézet Nonprofit Közhasznú Kft.</w:t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DE12B7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B77C1">
        <w:rPr>
          <w:b/>
          <w:bCs/>
          <w:sz w:val="24"/>
          <w:szCs w:val="24"/>
        </w:rPr>
        <w:t>KÉPZÉS CÉLJA:</w:t>
      </w:r>
    </w:p>
    <w:p w:rsidR="00DE12B7" w:rsidRPr="00C3008D" w:rsidRDefault="00DE12B7" w:rsidP="00DE12B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bCs/>
        </w:rPr>
      </w:pPr>
      <w:r w:rsidRPr="00C3008D">
        <w:rPr>
          <w:bCs/>
        </w:rPr>
        <w:t xml:space="preserve">A képzés célja, hogy a képzésben résztvevő közművelődési intézményekben dolgozó szakembereinek közösségfejlesztéssel és közösségszervezéssel kapcsolatos ismereteik bővüljenek, képesek legyenek a közösségi beavatkozások modelljeinek helyes használatára. Cél, hogy ezzel együtt képesek legyenek a </w:t>
      </w:r>
      <w:proofErr w:type="spellStart"/>
      <w:r w:rsidRPr="00C3008D">
        <w:rPr>
          <w:bCs/>
        </w:rPr>
        <w:t>közös</w:t>
      </w:r>
      <w:r>
        <w:rPr>
          <w:bCs/>
        </w:rPr>
        <w:t>-</w:t>
      </w:r>
      <w:r w:rsidRPr="00C3008D">
        <w:rPr>
          <w:bCs/>
        </w:rPr>
        <w:t>ségfejlesztés</w:t>
      </w:r>
      <w:proofErr w:type="spellEnd"/>
      <w:r w:rsidRPr="00C3008D">
        <w:rPr>
          <w:bCs/>
        </w:rPr>
        <w:t>, valamint a közösségszervezés módszereinek és eszközeinek alkalmazására, akciótervek létrehozására közösségi tervezéssel. Cél továbbá, hogy megismerjék a településen élő célcsoporttal történő valós kommunikáció és párbeszéd kialakításának lehetőségeit.</w:t>
      </w: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</w:rPr>
      </w:pP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77C1">
        <w:rPr>
          <w:b/>
          <w:bCs/>
          <w:sz w:val="24"/>
          <w:szCs w:val="24"/>
        </w:rPr>
        <w:t>KÉPZÉS TEMATIKÁJA:</w:t>
      </w: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</w:rPr>
      </w:pPr>
    </w:p>
    <w:p w:rsidR="00DE12B7" w:rsidRPr="00CA6FBF" w:rsidRDefault="00DE12B7" w:rsidP="00DE12B7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C3008D">
        <w:rPr>
          <w:bCs/>
        </w:rPr>
        <w:t>Közösségfejlesztés és társadalmi részvétel</w:t>
      </w:r>
      <w:r>
        <w:rPr>
          <w:bCs/>
        </w:rPr>
        <w:t>; a</w:t>
      </w:r>
      <w:r w:rsidRPr="00C3008D">
        <w:rPr>
          <w:bCs/>
        </w:rPr>
        <w:t xml:space="preserve"> Civil Tér működése</w:t>
      </w:r>
      <w:r>
        <w:rPr>
          <w:bCs/>
        </w:rPr>
        <w:t>; k</w:t>
      </w:r>
      <w:r w:rsidRPr="00C3008D">
        <w:rPr>
          <w:bCs/>
        </w:rPr>
        <w:t>özművelődési programok, közösségi események és folyamatok tervezése, szervezése és megvalósítása</w:t>
      </w:r>
      <w:r>
        <w:rPr>
          <w:bCs/>
        </w:rPr>
        <w:t>; a</w:t>
      </w:r>
      <w:r w:rsidRPr="00C3008D">
        <w:rPr>
          <w:bCs/>
        </w:rPr>
        <w:t xml:space="preserve"> közösségszervezés modellértéke</w:t>
      </w:r>
      <w:r>
        <w:rPr>
          <w:bCs/>
        </w:rPr>
        <w:t>; h</w:t>
      </w:r>
      <w:r w:rsidRPr="00C3008D">
        <w:rPr>
          <w:bCs/>
        </w:rPr>
        <w:t xml:space="preserve">elyi nyilvánosság és </w:t>
      </w:r>
      <w:r>
        <w:rPr>
          <w:bCs/>
        </w:rPr>
        <w:t>párbeszéd.</w:t>
      </w:r>
    </w:p>
    <w:p w:rsidR="00DE12B7" w:rsidRPr="00B5182C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CB77C1">
        <w:rPr>
          <w:b/>
          <w:bCs/>
          <w:sz w:val="24"/>
          <w:szCs w:val="24"/>
        </w:rPr>
        <w:t>KÉPZÉS ÜTEMEZÉSE</w:t>
      </w:r>
      <w:r w:rsidRPr="00CB77C1">
        <w:rPr>
          <w:sz w:val="24"/>
          <w:szCs w:val="24"/>
        </w:rPr>
        <w:t>:</w:t>
      </w:r>
      <w:r w:rsidRPr="00CB77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Pr="00CB77C1">
        <w:rPr>
          <w:b/>
          <w:bCs/>
          <w:sz w:val="24"/>
          <w:szCs w:val="24"/>
        </w:rPr>
        <w:t xml:space="preserve"> alkalom /alkalmanként </w:t>
      </w:r>
      <w:r>
        <w:rPr>
          <w:b/>
          <w:bCs/>
          <w:sz w:val="24"/>
          <w:szCs w:val="24"/>
        </w:rPr>
        <w:t xml:space="preserve">8 </w:t>
      </w:r>
      <w:r w:rsidRPr="00CB77C1">
        <w:rPr>
          <w:b/>
          <w:bCs/>
          <w:sz w:val="24"/>
          <w:szCs w:val="24"/>
        </w:rPr>
        <w:t>óra/</w:t>
      </w:r>
      <w:r w:rsidRPr="00CB77C1">
        <w:rPr>
          <w:noProof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5798820" cy="63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Kinek ajánljuk a képzést?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189"/>
      </w:tblGrid>
      <w:tr w:rsidR="00DE12B7" w:rsidRPr="00C3008D" w:rsidTr="00043FE4"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E12B7" w:rsidRPr="00C3008D" w:rsidRDefault="00DE12B7" w:rsidP="00DE12B7">
            <w:pPr>
              <w:spacing w:after="0" w:line="240" w:lineRule="auto"/>
              <w:jc w:val="center"/>
              <w:rPr>
                <w:b/>
                <w:sz w:val="24"/>
              </w:rPr>
            </w:pPr>
            <w:bookmarkStart w:id="1" w:name="Szöveg13"/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DE12B7" w:rsidRPr="00C3008D" w:rsidRDefault="00DE12B7" w:rsidP="00DE12B7">
            <w:pPr>
              <w:spacing w:after="0" w:line="240" w:lineRule="auto"/>
              <w:jc w:val="center"/>
            </w:pPr>
            <w:r w:rsidRPr="003B454B">
              <w:t xml:space="preserve">A közművelődési intézmények munkatársai, a települések közösségi életét szervező szakemberek </w:t>
            </w:r>
            <w:r w:rsidRPr="00C3008D">
              <w:t>részére.</w:t>
            </w:r>
          </w:p>
        </w:tc>
      </w:tr>
      <w:bookmarkEnd w:id="1"/>
    </w:tbl>
    <w:p w:rsidR="00DE12B7" w:rsidRPr="00B5182C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4"/>
          <w:u w:val="single"/>
        </w:rPr>
      </w:pP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A</w:t>
      </w:r>
      <w:r w:rsidRPr="00CB77C1">
        <w:rPr>
          <w:b/>
          <w:bCs/>
          <w:sz w:val="24"/>
          <w:szCs w:val="24"/>
        </w:rPr>
        <w:t xml:space="preserve"> </w:t>
      </w:r>
      <w:r w:rsidRPr="00CB77C1">
        <w:rPr>
          <w:b/>
          <w:bCs/>
          <w:sz w:val="24"/>
          <w:szCs w:val="24"/>
          <w:u w:val="single"/>
        </w:rPr>
        <w:t>jelentkezés feltétele</w:t>
      </w:r>
      <w:r w:rsidRPr="00CB77C1">
        <w:rPr>
          <w:sz w:val="24"/>
          <w:szCs w:val="24"/>
        </w:rPr>
        <w:t>:</w:t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/>
        <w:jc w:val="center"/>
      </w:pPr>
      <w:r>
        <w:t>Középfokú iskolai végzettség (érettségi), valamint 1 év kulturális területen eltöltött szakmai gyakorlat szük</w:t>
      </w:r>
      <w:bookmarkStart w:id="2" w:name="_GoBack"/>
      <w:bookmarkEnd w:id="2"/>
      <w:r>
        <w:t>séges.</w:t>
      </w:r>
    </w:p>
    <w:p w:rsidR="00DE12B7" w:rsidRPr="00B5182C" w:rsidRDefault="00DE12B7" w:rsidP="00DE12B7">
      <w:pPr>
        <w:widowControl w:val="0"/>
        <w:autoSpaceDE w:val="0"/>
        <w:autoSpaceDN w:val="0"/>
        <w:adjustRightInd w:val="0"/>
        <w:spacing w:after="0"/>
        <w:jc w:val="center"/>
        <w:rPr>
          <w:sz w:val="20"/>
        </w:rPr>
      </w:pPr>
    </w:p>
    <w:p w:rsidR="00DE12B7" w:rsidRDefault="00DE12B7" w:rsidP="00DE12B7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A képzés részvételi díja</w:t>
      </w:r>
      <w:r w:rsidRPr="00CB77C1">
        <w:rPr>
          <w:b/>
          <w:bCs/>
          <w:sz w:val="24"/>
          <w:szCs w:val="24"/>
        </w:rPr>
        <w:t>:</w:t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CB77C1">
        <w:rPr>
          <w:sz w:val="24"/>
          <w:szCs w:val="24"/>
        </w:rPr>
        <w:t>0.000 Ft</w:t>
      </w:r>
      <w:r>
        <w:rPr>
          <w:sz w:val="24"/>
          <w:szCs w:val="24"/>
        </w:rPr>
        <w:t xml:space="preserve"> </w:t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sz w:val="24"/>
          <w:szCs w:val="24"/>
        </w:rPr>
        <w:t>(A közművelődési szakemberek 2017. évi támogatott továbbképzési programjában ingyenes)</w:t>
      </w:r>
      <w:r w:rsidRPr="004B1F35">
        <w:t xml:space="preserve"> </w:t>
      </w:r>
    </w:p>
    <w:p w:rsidR="00DE12B7" w:rsidRPr="00083A29" w:rsidRDefault="00DE12B7" w:rsidP="00DE12B7">
      <w:pPr>
        <w:pStyle w:val="Alaprtelmezettstlus"/>
        <w:spacing w:after="0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22"/>
          <w:szCs w:val="22"/>
        </w:rPr>
        <w:t>Útiköltséget, szállásdíjat és egyéb költségtérítést nem tudunk nyújtani.</w:t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DE12B7" w:rsidRDefault="00DE12B7" w:rsidP="00DE12B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Képzés indításának várható időpontja</w:t>
      </w:r>
      <w:r w:rsidRPr="006E7FE1">
        <w:rPr>
          <w:b/>
          <w:bCs/>
          <w:sz w:val="24"/>
          <w:szCs w:val="24"/>
          <w:u w:val="single"/>
        </w:rPr>
        <w:t>:</w:t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6E7FE1">
        <w:rPr>
          <w:color w:val="000000"/>
        </w:rPr>
        <w:t>201</w:t>
      </w:r>
      <w:r>
        <w:rPr>
          <w:color w:val="000000"/>
        </w:rPr>
        <w:t>7. harmadik negyedév</w:t>
      </w:r>
    </w:p>
    <w:p w:rsidR="00DE12B7" w:rsidRPr="00CB77C1" w:rsidRDefault="00DE12B7" w:rsidP="00DE12B7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sz w:val="16"/>
          <w:szCs w:val="16"/>
        </w:rPr>
      </w:pPr>
      <w:bookmarkStart w:id="3" w:name="page2"/>
      <w:bookmarkEnd w:id="3"/>
    </w:p>
    <w:p w:rsidR="00DE12B7" w:rsidRPr="00B5182C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sz w:val="24"/>
          <w:szCs w:val="24"/>
        </w:rPr>
      </w:pPr>
      <w:r w:rsidRPr="00CB77C1">
        <w:rPr>
          <w:b/>
          <w:bCs/>
          <w:sz w:val="24"/>
          <w:szCs w:val="24"/>
          <w:u w:val="single"/>
        </w:rPr>
        <w:t>Tanúsítvány megszerzésének követelménye:</w:t>
      </w:r>
    </w:p>
    <w:p w:rsidR="00DE12B7" w:rsidRPr="00C3008D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3008D">
        <w:t>A képzés során megszerzett információk alkalmazását mérő g</w:t>
      </w:r>
      <w:r>
        <w:t>yakorlati, szituációs feladatok teljesítése.</w:t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b/>
          <w:bCs/>
          <w:i/>
          <w:iCs/>
        </w:rPr>
      </w:pPr>
    </w:p>
    <w:p w:rsidR="00DE12B7" w:rsidRPr="003B454B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</w:rPr>
      </w:pPr>
      <w:r w:rsidRPr="00CB77C1">
        <w:rPr>
          <w:b/>
          <w:bCs/>
          <w:i/>
          <w:iCs/>
        </w:rPr>
        <w:t>A tanfolyam</w:t>
      </w:r>
      <w:r>
        <w:rPr>
          <w:b/>
          <w:bCs/>
          <w:i/>
          <w:iCs/>
        </w:rPr>
        <w:t>ra az első húsz jelentkező részére tudjuk biztosítani a térítésmentes részvételt, amennyiben minden jelentkezési feltételnek megfelel</w:t>
      </w:r>
      <w:r w:rsidRPr="00CB77C1">
        <w:rPr>
          <w:b/>
          <w:bCs/>
          <w:i/>
          <w:iCs/>
        </w:rPr>
        <w:t>!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(Az online jelentkezési rendszer időbélyeggel látja el a jelentkezést, ez alapján történik az első húsz jelentkező felvétele.)</w:t>
      </w:r>
    </w:p>
    <w:p w:rsidR="00DE12B7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i/>
          <w:iCs/>
          <w:u w:val="single"/>
        </w:rPr>
      </w:pP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</w:rPr>
      </w:pPr>
      <w:r w:rsidRPr="00CB77C1">
        <w:rPr>
          <w:i/>
          <w:iCs/>
          <w:u w:val="single"/>
        </w:rPr>
        <w:t>A képzéssel kapcsolatos bővebb információ:</w:t>
      </w:r>
    </w:p>
    <w:p w:rsidR="00DE12B7" w:rsidRPr="00CB77C1" w:rsidRDefault="00DE12B7" w:rsidP="00DE12B7">
      <w:pPr>
        <w:widowControl w:val="0"/>
        <w:autoSpaceDE w:val="0"/>
        <w:autoSpaceDN w:val="0"/>
        <w:adjustRightInd w:val="0"/>
        <w:spacing w:after="0" w:line="42" w:lineRule="exact"/>
        <w:rPr>
          <w:sz w:val="24"/>
          <w:szCs w:val="24"/>
        </w:rPr>
      </w:pPr>
    </w:p>
    <w:p w:rsidR="007E06D2" w:rsidRPr="00DE12B7" w:rsidRDefault="00DE12B7" w:rsidP="00DE12B7">
      <w:pPr>
        <w:pStyle w:val="Alaprtelmezettstlus"/>
        <w:spacing w:after="0"/>
        <w:jc w:val="center"/>
        <w:rPr>
          <w:rFonts w:cs="Times New Roman"/>
          <w:i/>
          <w:sz w:val="22"/>
          <w:szCs w:val="22"/>
        </w:rPr>
      </w:pPr>
      <w:proofErr w:type="gramStart"/>
      <w:r>
        <w:rPr>
          <w:rFonts w:cs="Times New Roman"/>
          <w:i/>
          <w:sz w:val="22"/>
          <w:szCs w:val="22"/>
        </w:rPr>
        <w:t>kepzes@nminkft.hu</w:t>
      </w:r>
      <w:proofErr w:type="gramEnd"/>
    </w:p>
    <w:sectPr w:rsidR="007E06D2" w:rsidRPr="00DE12B7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74BC"/>
    <w:rsid w:val="003F111A"/>
    <w:rsid w:val="004203C0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B05D7F"/>
    <w:rsid w:val="00B72D13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2017-08-08T06:47:00Z</dcterms:created>
  <dcterms:modified xsi:type="dcterms:W3CDTF">2017-08-08T06:47:00Z</dcterms:modified>
</cp:coreProperties>
</file>