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89" w:rsidRDefault="00B21C89" w:rsidP="00B21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hu-HU"/>
        </w:rPr>
      </w:pP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hu-HU"/>
        </w:rPr>
      </w:pPr>
      <w:r w:rsidRPr="00E34788">
        <w:rPr>
          <w:b/>
          <w:sz w:val="28"/>
          <w:szCs w:val="28"/>
          <w:lang w:eastAsia="hu-HU"/>
        </w:rPr>
        <w:t>Fiatalok bevonása és ifjúságfejlesztés a kistelepüléseken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  <w:lang w:eastAsia="hu-HU"/>
        </w:rPr>
      </w:pPr>
      <w:r w:rsidRPr="00E34788">
        <w:rPr>
          <w:sz w:val="28"/>
          <w:szCs w:val="28"/>
          <w:lang w:eastAsia="hu-HU"/>
        </w:rPr>
        <w:t>40 órás közművelődési szakmai továbbképzés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16"/>
          <w:szCs w:val="28"/>
          <w:lang w:eastAsia="hu-HU"/>
        </w:rPr>
      </w:pP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E34788">
        <w:rPr>
          <w:sz w:val="24"/>
          <w:szCs w:val="24"/>
          <w:lang w:eastAsia="hu-HU"/>
        </w:rPr>
        <w:t>Akkreditációt jóváhagyó határozat száma: 63230-4/2016/KOZOSMUV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338" w:lineRule="exact"/>
        <w:rPr>
          <w:sz w:val="12"/>
          <w:szCs w:val="12"/>
          <w:lang w:eastAsia="hu-HU"/>
        </w:rPr>
      </w:pPr>
    </w:p>
    <w:p w:rsid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rPr>
          <w:lang w:eastAsia="hu-HU"/>
        </w:rPr>
      </w:pPr>
      <w:r w:rsidRPr="00E34788">
        <w:rPr>
          <w:b/>
          <w:sz w:val="24"/>
          <w:lang w:eastAsia="hu-HU"/>
        </w:rPr>
        <w:t>KÉPZÉS HELYSZÍNE:</w:t>
      </w:r>
      <w:r w:rsidRPr="00E34788">
        <w:rPr>
          <w:sz w:val="24"/>
          <w:lang w:eastAsia="hu-HU"/>
        </w:rPr>
        <w:t xml:space="preserve"> </w:t>
      </w:r>
      <w:r w:rsidRPr="00E34788">
        <w:rPr>
          <w:lang w:eastAsia="hu-HU"/>
        </w:rPr>
        <w:t>Budapest, Szekszárd, Miskolc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rPr>
          <w:lang w:eastAsia="hu-HU"/>
        </w:rPr>
      </w:pPr>
      <w:bookmarkStart w:id="0" w:name="_GoBack"/>
      <w:bookmarkEnd w:id="0"/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hu-HU"/>
        </w:rPr>
      </w:pPr>
      <w:r w:rsidRPr="00E34788">
        <w:rPr>
          <w:b/>
          <w:sz w:val="24"/>
          <w:lang w:eastAsia="hu-HU"/>
        </w:rPr>
        <w:t>KÉPZÉS LEBONYOLÍTÓJA:</w:t>
      </w:r>
      <w:r w:rsidRPr="00E34788">
        <w:rPr>
          <w:lang w:eastAsia="hu-HU"/>
        </w:rPr>
        <w:t xml:space="preserve"> </w:t>
      </w:r>
      <w:r w:rsidRPr="00E34788">
        <w:rPr>
          <w:b/>
          <w:lang w:eastAsia="hu-HU"/>
        </w:rPr>
        <w:t>NMI Művelődési Intézet Nonprofit Közhasznú Kft.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hu-HU"/>
        </w:rPr>
      </w:pPr>
    </w:p>
    <w:p w:rsidR="00E34788" w:rsidRPr="00E34788" w:rsidRDefault="00E34788" w:rsidP="00E34788">
      <w:pPr>
        <w:tabs>
          <w:tab w:val="left" w:pos="8152"/>
        </w:tabs>
        <w:spacing w:before="120" w:after="60"/>
        <w:jc w:val="both"/>
        <w:rPr>
          <w:lang w:eastAsia="hu-HU"/>
        </w:rPr>
      </w:pPr>
      <w:r w:rsidRPr="00E34788">
        <w:rPr>
          <w:lang w:eastAsia="hu-HU"/>
        </w:rPr>
        <w:t>A képzés célja, hogy olyan szakembereket képezzen, akik aktívan tenni tudnak a települések megtartó erejének fejlesztése érdekében. Képesek elősegíteni a fiatalok véleményének becsatornázását a település intézmény- és településvezetése számára, bemutatva azt is, hogy a közösen megfogalmazott célok érdekében erőforrásként is tekinthetnek a fiatalokra. Célja, hogy meglévő és új ifjúsági csoportok számára bemutassa érdekérvényesítési lehetőségeiket, bekapcsolja őket saját településük fejlesztési tevékenységeibe, fejlesztve demokratikus ismereteiket, szociális képességeiket.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hu-HU"/>
        </w:rPr>
      </w:pPr>
      <w:r w:rsidRPr="00E34788">
        <w:rPr>
          <w:b/>
          <w:bCs/>
          <w:sz w:val="24"/>
          <w:szCs w:val="24"/>
          <w:lang w:eastAsia="hu-HU"/>
        </w:rPr>
        <w:t>KÉPZÉS TEMATIKÁJA: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  <w:lang w:eastAsia="hu-HU"/>
        </w:rPr>
      </w:pPr>
    </w:p>
    <w:p w:rsidR="00E34788" w:rsidRPr="00E34788" w:rsidRDefault="00E34788" w:rsidP="00E34788">
      <w:pPr>
        <w:spacing w:line="240" w:lineRule="auto"/>
        <w:jc w:val="both"/>
        <w:rPr>
          <w:lang w:eastAsia="hu-HU"/>
        </w:rPr>
      </w:pPr>
      <w:r w:rsidRPr="00E34788">
        <w:rPr>
          <w:lang w:eastAsia="hu-HU"/>
        </w:rPr>
        <w:t>Az ifjúság szerepe a kistelepülések fenntarthatóságában; új generációk, változó igények; ifjúsági szolgáltatások; ifjúság, közösség, település - a részvétel fontossága; ifjúság és speciális kihívások.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hu-HU"/>
        </w:rPr>
      </w:pPr>
      <w:r w:rsidRPr="00E34788">
        <w:rPr>
          <w:b/>
          <w:bCs/>
          <w:sz w:val="24"/>
          <w:szCs w:val="24"/>
          <w:lang w:eastAsia="hu-HU"/>
        </w:rPr>
        <w:t>KÉPZÉS ÜTEMEZÉSE</w:t>
      </w:r>
      <w:r w:rsidRPr="00E34788">
        <w:rPr>
          <w:sz w:val="24"/>
          <w:szCs w:val="24"/>
          <w:lang w:eastAsia="hu-HU"/>
        </w:rPr>
        <w:t>:</w:t>
      </w:r>
      <w:r w:rsidRPr="00E34788">
        <w:rPr>
          <w:b/>
          <w:bCs/>
          <w:sz w:val="24"/>
          <w:szCs w:val="24"/>
          <w:lang w:eastAsia="hu-HU"/>
        </w:rPr>
        <w:t xml:space="preserve"> 5 alkalom /alkalmanként 8 óra/</w:t>
      </w:r>
      <w:r w:rsidRPr="00E34788">
        <w:rPr>
          <w:noProof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5798820" cy="6350"/>
            <wp:effectExtent l="0" t="0" r="0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b/>
          <w:bCs/>
          <w:sz w:val="24"/>
          <w:szCs w:val="24"/>
          <w:u w:val="single"/>
          <w:lang w:eastAsia="hu-HU"/>
        </w:rPr>
      </w:pP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u-HU"/>
        </w:rPr>
      </w:pPr>
      <w:r w:rsidRPr="00E34788">
        <w:rPr>
          <w:b/>
          <w:bCs/>
          <w:sz w:val="24"/>
          <w:szCs w:val="24"/>
          <w:u w:val="single"/>
          <w:lang w:eastAsia="hu-HU"/>
        </w:rPr>
        <w:t>Kinek ajánljuk a képzést?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4"/>
          <w:szCs w:val="24"/>
          <w:lang w:eastAsia="hu-HU"/>
        </w:rPr>
      </w:pPr>
      <w:r w:rsidRPr="00E34788">
        <w:rPr>
          <w:bCs/>
          <w:sz w:val="24"/>
          <w:szCs w:val="24"/>
          <w:lang w:eastAsia="hu-HU"/>
        </w:rPr>
        <w:t>A közművelődési intézmények ifjúsági munkával foglalkozó munkatársai részére.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E34788">
        <w:rPr>
          <w:b/>
          <w:bCs/>
          <w:sz w:val="24"/>
          <w:szCs w:val="24"/>
          <w:u w:val="single"/>
          <w:lang w:eastAsia="hu-HU"/>
        </w:rPr>
        <w:t>A</w:t>
      </w:r>
      <w:r w:rsidRPr="00E34788">
        <w:rPr>
          <w:b/>
          <w:bCs/>
          <w:sz w:val="24"/>
          <w:szCs w:val="24"/>
          <w:lang w:eastAsia="hu-HU"/>
        </w:rPr>
        <w:t xml:space="preserve"> </w:t>
      </w:r>
      <w:r w:rsidRPr="00E34788">
        <w:rPr>
          <w:b/>
          <w:bCs/>
          <w:sz w:val="24"/>
          <w:szCs w:val="24"/>
          <w:u w:val="single"/>
          <w:lang w:eastAsia="hu-HU"/>
        </w:rPr>
        <w:t>jelentkezés feltétele</w:t>
      </w:r>
      <w:r w:rsidRPr="00E34788">
        <w:rPr>
          <w:sz w:val="24"/>
          <w:szCs w:val="24"/>
          <w:lang w:eastAsia="hu-HU"/>
        </w:rPr>
        <w:t>: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lang w:eastAsia="hu-HU"/>
        </w:rPr>
      </w:pPr>
      <w:r w:rsidRPr="00E34788">
        <w:rPr>
          <w:lang w:eastAsia="hu-HU"/>
        </w:rPr>
        <w:t>Középfokú iskolai végzettség (érettségi). 1 év kulturális területen eltöltött szakmai gyakorlat szükséges.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lang w:eastAsia="hu-HU"/>
        </w:rPr>
      </w:pP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4"/>
          <w:szCs w:val="24"/>
          <w:lang w:eastAsia="hu-HU"/>
        </w:rPr>
      </w:pPr>
      <w:r w:rsidRPr="00E34788">
        <w:rPr>
          <w:b/>
          <w:bCs/>
          <w:sz w:val="24"/>
          <w:szCs w:val="24"/>
          <w:u w:val="single"/>
          <w:lang w:eastAsia="hu-HU"/>
        </w:rPr>
        <w:t>A képzés részvételi díja</w:t>
      </w:r>
      <w:r w:rsidRPr="00E34788">
        <w:rPr>
          <w:b/>
          <w:bCs/>
          <w:sz w:val="24"/>
          <w:szCs w:val="24"/>
          <w:lang w:eastAsia="hu-HU"/>
        </w:rPr>
        <w:t>: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hu-HU"/>
        </w:rPr>
      </w:pPr>
      <w:r w:rsidRPr="00E34788">
        <w:rPr>
          <w:sz w:val="24"/>
          <w:szCs w:val="24"/>
          <w:lang w:eastAsia="hu-HU"/>
        </w:rPr>
        <w:t xml:space="preserve">60.000 Ft 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lang w:eastAsia="hu-HU"/>
        </w:rPr>
      </w:pPr>
      <w:r w:rsidRPr="00E34788">
        <w:rPr>
          <w:sz w:val="24"/>
          <w:szCs w:val="24"/>
          <w:lang w:eastAsia="hu-HU"/>
        </w:rPr>
        <w:t>(A közművelődési szakemberek 2017. évi támogatott továbbképzési programjában ingyenes)</w:t>
      </w:r>
      <w:r w:rsidRPr="00E34788">
        <w:rPr>
          <w:rFonts w:ascii="Calibri" w:hAnsi="Calibri"/>
          <w:lang w:eastAsia="hu-HU"/>
        </w:rPr>
        <w:t xml:space="preserve"> </w:t>
      </w:r>
    </w:p>
    <w:p w:rsidR="00E34788" w:rsidRPr="00E34788" w:rsidRDefault="00E34788" w:rsidP="00E34788">
      <w:pPr>
        <w:widowControl w:val="0"/>
        <w:suppressAutoHyphens/>
        <w:spacing w:after="0"/>
        <w:jc w:val="center"/>
        <w:rPr>
          <w:sz w:val="16"/>
          <w:szCs w:val="16"/>
          <w:lang w:eastAsia="zh-CN" w:bidi="hi-IN"/>
        </w:rPr>
      </w:pPr>
      <w:r w:rsidRPr="00E34788">
        <w:rPr>
          <w:lang w:eastAsia="zh-CN" w:bidi="hi-IN"/>
        </w:rPr>
        <w:t>Útiköltséget, szállásdíjat és egyéb költségtérítést nem tudunk nyújtani.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sz w:val="12"/>
          <w:szCs w:val="12"/>
          <w:lang w:eastAsia="hu-HU"/>
        </w:rPr>
      </w:pPr>
      <w:r w:rsidRPr="00E34788">
        <w:rPr>
          <w:lang w:eastAsia="hu-HU"/>
        </w:rPr>
        <w:t>.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  <w:lang w:eastAsia="hu-HU"/>
        </w:rPr>
      </w:pPr>
      <w:r w:rsidRPr="00E34788">
        <w:rPr>
          <w:b/>
          <w:bCs/>
          <w:sz w:val="24"/>
          <w:szCs w:val="24"/>
          <w:u w:val="single"/>
          <w:lang w:eastAsia="hu-HU"/>
        </w:rPr>
        <w:t>Képzés indításának várható időpontja: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lang w:eastAsia="hu-HU"/>
        </w:rPr>
      </w:pPr>
      <w:r w:rsidRPr="00E34788">
        <w:rPr>
          <w:color w:val="000000"/>
          <w:lang w:eastAsia="hu-HU"/>
        </w:rPr>
        <w:t>2017. harmadik negyedév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  <w:lang w:eastAsia="hu-HU"/>
        </w:rPr>
      </w:pPr>
      <w:bookmarkStart w:id="1" w:name="page2"/>
      <w:bookmarkEnd w:id="1"/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sz w:val="24"/>
          <w:szCs w:val="24"/>
          <w:lang w:eastAsia="hu-HU"/>
        </w:rPr>
      </w:pPr>
      <w:r w:rsidRPr="00E34788">
        <w:rPr>
          <w:b/>
          <w:bCs/>
          <w:sz w:val="24"/>
          <w:szCs w:val="24"/>
          <w:u w:val="single"/>
          <w:lang w:eastAsia="hu-HU"/>
        </w:rPr>
        <w:t>Tanúsítvány megszerzésének követelménye: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lang w:eastAsia="hu-HU"/>
        </w:rPr>
      </w:pPr>
      <w:r w:rsidRPr="00E34788">
        <w:rPr>
          <w:lang w:eastAsia="hu-HU"/>
        </w:rPr>
        <w:t>A képzés során megszerzett információk alkalmazását mérő gyakorlati, szituációs feladatok teljesítése.</w:t>
      </w:r>
      <w:r w:rsidRPr="00E34788">
        <w:rPr>
          <w:b/>
          <w:bCs/>
          <w:i/>
          <w:iCs/>
          <w:lang w:eastAsia="hu-HU"/>
        </w:rPr>
        <w:t xml:space="preserve"> 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lang w:eastAsia="hu-HU"/>
        </w:rPr>
      </w:pP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lang w:eastAsia="hu-HU"/>
        </w:rPr>
      </w:pPr>
      <w:r w:rsidRPr="00E34788">
        <w:rPr>
          <w:b/>
          <w:bCs/>
          <w:i/>
          <w:iCs/>
          <w:lang w:eastAsia="hu-HU"/>
        </w:rPr>
        <w:t xml:space="preserve">A tanfolyamra az első húsz jelentkező részére tudjuk biztosítani a térítésmentes részvételt, amennyiben minden jelentkezési feltételnek megfelel! </w:t>
      </w:r>
      <w:r w:rsidRPr="00E34788">
        <w:rPr>
          <w:bCs/>
          <w:i/>
          <w:iCs/>
          <w:lang w:eastAsia="hu-HU"/>
        </w:rPr>
        <w:t>(Az online jelentkezési rendszer időbélyeggel látja el a jelentkezést, ez alapján történik az első húsz jelentkező felvétele.)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i/>
          <w:iCs/>
          <w:u w:val="single"/>
          <w:lang w:eastAsia="hu-HU"/>
        </w:rPr>
      </w:pP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sz w:val="24"/>
          <w:szCs w:val="24"/>
          <w:lang w:eastAsia="hu-HU"/>
        </w:rPr>
      </w:pPr>
      <w:r w:rsidRPr="00E34788">
        <w:rPr>
          <w:i/>
          <w:iCs/>
          <w:u w:val="single"/>
          <w:lang w:eastAsia="hu-HU"/>
        </w:rPr>
        <w:t>A képzéssel kapcsolatos bővebb információ:</w:t>
      </w:r>
    </w:p>
    <w:p w:rsidR="00E34788" w:rsidRPr="00E34788" w:rsidRDefault="00E34788" w:rsidP="00E34788">
      <w:pPr>
        <w:widowControl w:val="0"/>
        <w:autoSpaceDE w:val="0"/>
        <w:autoSpaceDN w:val="0"/>
        <w:adjustRightInd w:val="0"/>
        <w:spacing w:after="0" w:line="42" w:lineRule="exact"/>
        <w:rPr>
          <w:sz w:val="24"/>
          <w:szCs w:val="24"/>
          <w:lang w:eastAsia="hu-HU"/>
        </w:rPr>
      </w:pPr>
    </w:p>
    <w:p w:rsidR="00E34788" w:rsidRPr="00E34788" w:rsidRDefault="00E34788" w:rsidP="00E34788">
      <w:pPr>
        <w:widowControl w:val="0"/>
        <w:suppressAutoHyphens/>
        <w:spacing w:after="0"/>
        <w:jc w:val="center"/>
        <w:rPr>
          <w:i/>
          <w:lang w:eastAsia="zh-CN" w:bidi="hi-IN"/>
        </w:rPr>
      </w:pPr>
      <w:proofErr w:type="gramStart"/>
      <w:r w:rsidRPr="00E34788">
        <w:rPr>
          <w:i/>
          <w:lang w:eastAsia="zh-CN" w:bidi="hi-IN"/>
        </w:rPr>
        <w:t>kepzes@nminkft.hu</w:t>
      </w:r>
      <w:proofErr w:type="gramEnd"/>
    </w:p>
    <w:p w:rsidR="007E06D2" w:rsidRPr="00B21C89" w:rsidRDefault="007E06D2" w:rsidP="00E34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bidi="hi-IN"/>
        </w:rPr>
      </w:pPr>
    </w:p>
    <w:sectPr w:rsidR="007E06D2" w:rsidRPr="00B21C89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F7" w:rsidRDefault="007759F7" w:rsidP="00130D6A">
      <w:pPr>
        <w:spacing w:after="0" w:line="240" w:lineRule="auto"/>
      </w:pPr>
      <w:r>
        <w:separator/>
      </w:r>
    </w:p>
  </w:endnote>
  <w:end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F7" w:rsidRDefault="007759F7" w:rsidP="00130D6A">
      <w:pPr>
        <w:spacing w:after="0" w:line="240" w:lineRule="auto"/>
      </w:pPr>
      <w:r>
        <w:separator/>
      </w:r>
    </w:p>
  </w:footnote>
  <w:footnote w:type="continuationSeparator" w:id="0">
    <w:p w:rsidR="007759F7" w:rsidRDefault="007759F7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62D54"/>
    <w:rsid w:val="000C68C4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329F"/>
    <w:rsid w:val="003E74BC"/>
    <w:rsid w:val="003F111A"/>
    <w:rsid w:val="003F4F30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46DA2"/>
    <w:rsid w:val="00570FAA"/>
    <w:rsid w:val="005841FC"/>
    <w:rsid w:val="005A4517"/>
    <w:rsid w:val="00653AAF"/>
    <w:rsid w:val="006A1496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AB5637"/>
    <w:rsid w:val="00AD5678"/>
    <w:rsid w:val="00B05D7F"/>
    <w:rsid w:val="00B21C89"/>
    <w:rsid w:val="00B72D13"/>
    <w:rsid w:val="00B75E52"/>
    <w:rsid w:val="00B816A9"/>
    <w:rsid w:val="00BD6B9A"/>
    <w:rsid w:val="00C20275"/>
    <w:rsid w:val="00CA1A8F"/>
    <w:rsid w:val="00CA5317"/>
    <w:rsid w:val="00CC2C7F"/>
    <w:rsid w:val="00D577FA"/>
    <w:rsid w:val="00DE12B7"/>
    <w:rsid w:val="00E115C7"/>
    <w:rsid w:val="00E25049"/>
    <w:rsid w:val="00E34788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Barnucz Anita</cp:lastModifiedBy>
  <cp:revision>2</cp:revision>
  <cp:lastPrinted>2017-06-21T09:50:00Z</cp:lastPrinted>
  <dcterms:created xsi:type="dcterms:W3CDTF">2017-08-08T06:58:00Z</dcterms:created>
  <dcterms:modified xsi:type="dcterms:W3CDTF">2017-08-08T06:58:00Z</dcterms:modified>
</cp:coreProperties>
</file>